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68" w:rsidRPr="00CF4D6F" w:rsidRDefault="00832A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диагностики функциональной грамотности</w:t>
      </w:r>
      <w:r w:rsidR="007457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8,9-х классах</w:t>
      </w:r>
    </w:p>
    <w:p w:rsidR="00CF4D6F" w:rsidRPr="00CF4D6F" w:rsidRDefault="00832AAA" w:rsidP="00CF4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 диагностик: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F4D6F" w:rsidRDefault="00CF4D6F" w:rsidP="00CF4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17.11.2023-19.11.2023 – читательская грамотность в 8-х классах; математическая грамотность в 9-х классах;</w:t>
      </w:r>
    </w:p>
    <w:p w:rsidR="00CF4D6F" w:rsidRDefault="00CF4D6F" w:rsidP="00CF4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20.11.2023-10.12.2023 – математическая грамотность в 8-х классах; естественнонаучная грамотность в 9-х классах;</w:t>
      </w:r>
    </w:p>
    <w:p w:rsidR="00CF4D6F" w:rsidRDefault="00CF4D6F" w:rsidP="00CF4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11.12.2023-26.12.2023 - естественнонаучная грамотность в 8-х классах;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читательская грамотность в 9-х классах.</w:t>
      </w:r>
    </w:p>
    <w:p w:rsidR="00471D68" w:rsidRPr="00CF4D6F" w:rsidRDefault="00832AAA" w:rsidP="00CF4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диагностики: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выявление уровня сформированности функциональной грамотности обучающихся</w:t>
      </w:r>
      <w:r w:rsidR="0074575C">
        <w:rPr>
          <w:rFonts w:hAnsi="Times New Roman" w:cs="Times New Roman"/>
          <w:color w:val="000000"/>
          <w:sz w:val="24"/>
          <w:szCs w:val="24"/>
          <w:lang w:val="ru-RU"/>
        </w:rPr>
        <w:t xml:space="preserve"> 8, </w:t>
      </w:r>
      <w:r w:rsidR="00CF4D6F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CF4D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71D68" w:rsidRPr="00195209" w:rsidRDefault="00832AAA" w:rsidP="00CF4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2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диагностики:</w:t>
      </w:r>
    </w:p>
    <w:p w:rsidR="00471D68" w:rsidRPr="00195209" w:rsidRDefault="00832AAA" w:rsidP="00195209">
      <w:pPr>
        <w:pStyle w:val="a3"/>
        <w:numPr>
          <w:ilvl w:val="0"/>
          <w:numId w:val="1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195209">
        <w:rPr>
          <w:rFonts w:hAnsi="Times New Roman" w:cs="Times New Roman"/>
          <w:color w:val="000000"/>
          <w:sz w:val="24"/>
          <w:szCs w:val="24"/>
        </w:rPr>
        <w:t> </w:t>
      </w: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95209">
        <w:rPr>
          <w:rFonts w:hAnsi="Times New Roman" w:cs="Times New Roman"/>
          <w:color w:val="000000"/>
          <w:sz w:val="24"/>
          <w:szCs w:val="24"/>
        </w:rPr>
        <w:t> </w:t>
      </w: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об уровне сформированности функциональной грамотности учеников 8-</w:t>
      </w:r>
      <w:r w:rsidR="00CF4D6F" w:rsidRPr="0019520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х классов;</w:t>
      </w:r>
    </w:p>
    <w:p w:rsidR="00471D68" w:rsidRPr="00195209" w:rsidRDefault="00832AAA" w:rsidP="00195209">
      <w:pPr>
        <w:pStyle w:val="a3"/>
        <w:numPr>
          <w:ilvl w:val="0"/>
          <w:numId w:val="1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выявление затруднений и дефицитов обучающихся 8-</w:t>
      </w:r>
      <w:r w:rsidR="00CF4D6F" w:rsidRPr="0019520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95209">
        <w:rPr>
          <w:rFonts w:hAnsi="Times New Roman" w:cs="Times New Roman"/>
          <w:color w:val="000000"/>
          <w:sz w:val="24"/>
          <w:szCs w:val="24"/>
        </w:rPr>
        <w:t> </w:t>
      </w: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классов, возникающих в процессе решения задач на оценку функциональной грамотности;</w:t>
      </w:r>
    </w:p>
    <w:p w:rsidR="00471D68" w:rsidRPr="00195209" w:rsidRDefault="00832AAA" w:rsidP="00195209">
      <w:pPr>
        <w:pStyle w:val="a3"/>
        <w:numPr>
          <w:ilvl w:val="0"/>
          <w:numId w:val="1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195209">
        <w:rPr>
          <w:rFonts w:hAnsi="Times New Roman" w:cs="Times New Roman"/>
          <w:color w:val="000000"/>
          <w:sz w:val="24"/>
          <w:szCs w:val="24"/>
        </w:rPr>
        <w:t> </w:t>
      </w: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195209">
        <w:rPr>
          <w:rFonts w:hAnsi="Times New Roman" w:cs="Times New Roman"/>
          <w:color w:val="000000"/>
          <w:sz w:val="24"/>
          <w:szCs w:val="24"/>
        </w:rPr>
        <w:t> </w:t>
      </w: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развития и</w:t>
      </w:r>
      <w:r w:rsidRPr="00195209">
        <w:rPr>
          <w:rFonts w:hAnsi="Times New Roman" w:cs="Times New Roman"/>
          <w:color w:val="000000"/>
          <w:sz w:val="24"/>
          <w:szCs w:val="24"/>
        </w:rPr>
        <w:t> </w:t>
      </w: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повышения качества образования в МБОУ </w:t>
      </w:r>
      <w:r w:rsidR="00CF4D6F" w:rsidRPr="00195209">
        <w:rPr>
          <w:rFonts w:hAnsi="Times New Roman" w:cs="Times New Roman"/>
          <w:color w:val="000000"/>
          <w:sz w:val="24"/>
          <w:szCs w:val="24"/>
          <w:lang w:val="ru-RU"/>
        </w:rPr>
        <w:t>«Гимназия №2»</w:t>
      </w:r>
    </w:p>
    <w:p w:rsidR="00471D68" w:rsidRPr="00CF4D6F" w:rsidRDefault="00832AAA" w:rsidP="001952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Обоснование проведения диагностики: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уровня сформированности функциональной грамотности </w:t>
      </w:r>
      <w:r w:rsidR="00195209">
        <w:rPr>
          <w:rFonts w:hAnsi="Times New Roman" w:cs="Times New Roman"/>
          <w:color w:val="000000"/>
          <w:sz w:val="24"/>
          <w:szCs w:val="24"/>
          <w:lang w:val="ru-RU"/>
        </w:rPr>
        <w:t>(читательской грамотности, математической грамотности, естественнонаучной грамотности)</w:t>
      </w:r>
      <w:r w:rsidR="00195209" w:rsidRPr="00CF4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1952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575C">
        <w:rPr>
          <w:rFonts w:hAnsi="Times New Roman" w:cs="Times New Roman"/>
          <w:color w:val="000000"/>
          <w:sz w:val="24"/>
          <w:szCs w:val="24"/>
          <w:lang w:val="ru-RU"/>
        </w:rPr>
        <w:t xml:space="preserve">8, </w:t>
      </w:r>
      <w:r w:rsidR="0019520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95209">
        <w:rPr>
          <w:rFonts w:hAnsi="Times New Roman" w:cs="Times New Roman"/>
          <w:color w:val="000000"/>
          <w:sz w:val="24"/>
          <w:szCs w:val="24"/>
          <w:lang w:val="ru-RU"/>
        </w:rPr>
        <w:t>«Гимназия №2» проводилась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приказом директора от </w:t>
      </w:r>
      <w:r w:rsidR="00195209">
        <w:rPr>
          <w:rFonts w:hAnsi="Times New Roman" w:cs="Times New Roman"/>
          <w:color w:val="000000"/>
          <w:sz w:val="24"/>
          <w:szCs w:val="24"/>
          <w:lang w:val="ru-RU"/>
        </w:rPr>
        <w:t>20.10.2023г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95209">
        <w:rPr>
          <w:rFonts w:hAnsi="Times New Roman" w:cs="Times New Roman"/>
          <w:color w:val="000000"/>
          <w:sz w:val="24"/>
          <w:szCs w:val="24"/>
          <w:lang w:val="ru-RU"/>
        </w:rPr>
        <w:t>349 «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О проведении диагностики уровня сформированности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функциональной грамотности обучающихся 8-</w:t>
      </w:r>
      <w:r w:rsidR="0019520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х классов».</w:t>
      </w:r>
    </w:p>
    <w:p w:rsidR="00471D68" w:rsidRPr="00CF4D6F" w:rsidRDefault="00832A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Диагностика позволила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4D6F">
        <w:rPr>
          <w:rFonts w:hAnsi="Times New Roman" w:cs="Times New Roman"/>
          <w:color w:val="000000"/>
          <w:sz w:val="24"/>
          <w:szCs w:val="24"/>
          <w:lang w:val="ru-RU"/>
        </w:rPr>
        <w:t>оценить компетенции обучающихся по сферам функциональной грамотности:</w:t>
      </w:r>
    </w:p>
    <w:p w:rsidR="00471D68" w:rsidRPr="00195209" w:rsidRDefault="00195209" w:rsidP="00195209">
      <w:pPr>
        <w:pStyle w:val="a3"/>
        <w:numPr>
          <w:ilvl w:val="0"/>
          <w:numId w:val="1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32AAA" w:rsidRPr="00195209">
        <w:rPr>
          <w:rFonts w:hAnsi="Times New Roman" w:cs="Times New Roman"/>
          <w:color w:val="000000"/>
          <w:sz w:val="24"/>
          <w:szCs w:val="24"/>
          <w:lang w:val="ru-RU"/>
        </w:rPr>
        <w:t>атематическая</w:t>
      </w:r>
      <w:r w:rsidR="00832AAA" w:rsidRPr="00195209">
        <w:rPr>
          <w:rFonts w:hAnsi="Times New Roman" w:cs="Times New Roman"/>
          <w:color w:val="000000"/>
          <w:sz w:val="24"/>
          <w:szCs w:val="24"/>
        </w:rPr>
        <w:t> </w:t>
      </w:r>
      <w:r w:rsidR="00832AAA" w:rsidRPr="00195209">
        <w:rPr>
          <w:rFonts w:hAnsi="Times New Roman" w:cs="Times New Roman"/>
          <w:color w:val="000000"/>
          <w:sz w:val="24"/>
          <w:szCs w:val="24"/>
          <w:lang w:val="ru-RU"/>
        </w:rPr>
        <w:t>грамотность (МГ);</w:t>
      </w:r>
    </w:p>
    <w:p w:rsidR="00471D68" w:rsidRPr="00195209" w:rsidRDefault="00832AAA" w:rsidP="00195209">
      <w:pPr>
        <w:pStyle w:val="a3"/>
        <w:numPr>
          <w:ilvl w:val="0"/>
          <w:numId w:val="1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читательская грамотность (ЧГ);</w:t>
      </w:r>
    </w:p>
    <w:p w:rsidR="00471D68" w:rsidRPr="00195209" w:rsidRDefault="00832AAA" w:rsidP="00195209">
      <w:pPr>
        <w:pStyle w:val="a3"/>
        <w:numPr>
          <w:ilvl w:val="0"/>
          <w:numId w:val="1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естественнонаучная грамотность (Е</w:t>
      </w:r>
      <w:r w:rsidR="0074575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9520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19520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7B0146" w:rsidRDefault="007B014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1D68" w:rsidRPr="00CF4D6F" w:rsidRDefault="00832A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ДИАГНОСТИКИ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ВИДАМ ФУНКЦИОНАЛЬНОЙ ГРАМОТНОСТИ</w:t>
      </w:r>
    </w:p>
    <w:p w:rsidR="00471D68" w:rsidRPr="00CF4D6F" w:rsidRDefault="00832A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Распределение обучающихся по уровням сформированности </w:t>
      </w:r>
      <w:r w:rsidR="00904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читательской</w:t>
      </w: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грамотности</w:t>
      </w:r>
    </w:p>
    <w:tbl>
      <w:tblPr>
        <w:tblW w:w="9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0"/>
        <w:gridCol w:w="1008"/>
        <w:gridCol w:w="1536"/>
        <w:gridCol w:w="1536"/>
        <w:gridCol w:w="1536"/>
        <w:gridCol w:w="1536"/>
        <w:gridCol w:w="1536"/>
      </w:tblGrid>
      <w:tr w:rsidR="0090492D" w:rsidRPr="00CF4D6F" w:rsidTr="000D69CA">
        <w:trPr>
          <w:trHeight w:val="50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Класс</w:t>
            </w:r>
            <w:r w:rsidR="00863D7F" w:rsidRP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92D" w:rsidRPr="00863D7F" w:rsidRDefault="00805D0D" w:rsidP="0090492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Кол-во выполнявших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Высокий уровень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Повышенный уровень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 уровень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92D" w:rsidRPr="00863D7F" w:rsidRDefault="0090492D" w:rsidP="0090492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Низкий уровень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92D" w:rsidRPr="00863D7F" w:rsidRDefault="0090492D" w:rsidP="0090492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Недостаточный уровень</w:t>
            </w:r>
          </w:p>
        </w:tc>
      </w:tr>
      <w:tr w:rsidR="0090492D" w:rsidTr="000D69CA">
        <w:trPr>
          <w:trHeight w:val="50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92D" w:rsidRPr="00863D7F" w:rsidRDefault="00B367FD" w:rsidP="00863D7F">
            <w:pPr>
              <w:rPr>
                <w:lang w:val="ru-RU"/>
              </w:rPr>
            </w:pPr>
            <w:r w:rsidRP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105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37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22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22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18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92D" w:rsidRPr="00863D7F" w:rsidRDefault="0090492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8</w:t>
            </w:r>
          </w:p>
        </w:tc>
      </w:tr>
      <w:tr w:rsidR="00B367FD" w:rsidTr="000D69CA">
        <w:trPr>
          <w:trHeight w:val="50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FD" w:rsidRPr="00863D7F" w:rsidRDefault="00B367FD" w:rsidP="00863D7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FD" w:rsidRPr="00863D7F" w:rsidRDefault="00B367F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119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FD" w:rsidRPr="00863D7F" w:rsidRDefault="00B367F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38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FD" w:rsidRPr="00863D7F" w:rsidRDefault="00B367F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28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FD" w:rsidRPr="00863D7F" w:rsidRDefault="00B367F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28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FD" w:rsidRPr="00863D7F" w:rsidRDefault="00B367F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FD" w:rsidRPr="00863D7F" w:rsidRDefault="00B367FD" w:rsidP="0090492D">
            <w:pPr>
              <w:rPr>
                <w:lang w:val="ru-RU"/>
              </w:rPr>
            </w:pPr>
            <w:r w:rsidRPr="00863D7F">
              <w:rPr>
                <w:lang w:val="ru-RU"/>
              </w:rPr>
              <w:t>5</w:t>
            </w:r>
          </w:p>
        </w:tc>
      </w:tr>
    </w:tbl>
    <w:p w:rsidR="00E032A4" w:rsidRDefault="00832AAA" w:rsidP="007B014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правильных ответов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8-х классов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595"/>
        <w:gridCol w:w="2824"/>
        <w:gridCol w:w="3470"/>
      </w:tblGrid>
      <w:tr w:rsidR="00E032A4" w:rsidRPr="00F954C9" w:rsidTr="007B0146">
        <w:tc>
          <w:tcPr>
            <w:tcW w:w="9889" w:type="dxa"/>
            <w:gridSpan w:val="3"/>
          </w:tcPr>
          <w:p w:rsidR="00E032A4" w:rsidRDefault="00E032A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032A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Читательская грамотность 8 класс. Диагностическая работа 2022. Вариант 2. Задания: «Гольфстрим», «Гуманитарии и технари»</w:t>
            </w:r>
          </w:p>
        </w:tc>
      </w:tr>
      <w:tr w:rsidR="00E032A4" w:rsidTr="007B0146">
        <w:tc>
          <w:tcPr>
            <w:tcW w:w="9889" w:type="dxa"/>
            <w:gridSpan w:val="3"/>
          </w:tcPr>
          <w:p w:rsidR="00E032A4" w:rsidRDefault="00E032A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032A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Гольфстрим. 8 класс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Находить и извлекать одну единицу информации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805D0D" w:rsidTr="007B0146">
        <w:tc>
          <w:tcPr>
            <w:tcW w:w="9889" w:type="dxa"/>
            <w:gridSpan w:val="3"/>
          </w:tcPr>
          <w:p w:rsidR="00805D0D" w:rsidRDefault="00805D0D" w:rsidP="00805D0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Гольфстрим. 8 класс. 2022. Задание 2-3-5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Понимать назначение структурной единицы текста, использованного автором приёма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805D0D" w:rsidTr="007B0146">
        <w:tc>
          <w:tcPr>
            <w:tcW w:w="9889" w:type="dxa"/>
            <w:gridSpan w:val="3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Гольфстрим. 8 класс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Интерпретировать текст или его фрагмент, учитывая жанр или ситуацию функционирования текста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805D0D" w:rsidTr="007B0146">
        <w:tc>
          <w:tcPr>
            <w:tcW w:w="9889" w:type="dxa"/>
            <w:gridSpan w:val="3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Гольфстрим. 8 класс. 2022. Задание 2-3-5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805D0D" w:rsidTr="007B0146">
        <w:tc>
          <w:tcPr>
            <w:tcW w:w="9889" w:type="dxa"/>
            <w:gridSpan w:val="3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Гольфстрим. 8 класс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Интерпретировать текст или его фрагмент, учитывая жанр или ситуацию функционирования текста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Определять наличие/отсутствие информации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Находить и извлекать одну единицу информации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805D0D" w:rsidRPr="00F954C9" w:rsidTr="007B0146">
        <w:tc>
          <w:tcPr>
            <w:tcW w:w="9889" w:type="dxa"/>
            <w:gridSpan w:val="3"/>
          </w:tcPr>
          <w:p w:rsidR="00805D0D" w:rsidRPr="007B0146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ЧГ. Гуманитарии и технари. 8 класс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Понимать значение неизвестного слова или выражения на основе контекста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57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Находить и извлекать одну единицу информации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805D0D" w:rsidTr="007B0146"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805D0D" w:rsidTr="007B0146">
        <w:trPr>
          <w:trHeight w:val="930"/>
        </w:trPr>
        <w:tc>
          <w:tcPr>
            <w:tcW w:w="3595" w:type="dxa"/>
          </w:tcPr>
          <w:p w:rsidR="00805D0D" w:rsidRPr="00805D0D" w:rsidRDefault="00805D0D" w:rsidP="00805D0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2824" w:type="dxa"/>
          </w:tcPr>
          <w:p w:rsidR="00805D0D" w:rsidRPr="00805D0D" w:rsidRDefault="00805D0D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05D0D" w:rsidRPr="007B0146" w:rsidRDefault="007B0146" w:rsidP="00805D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</w:tr>
    </w:tbl>
    <w:p w:rsidR="00B41D2D" w:rsidRPr="00B41D2D" w:rsidRDefault="00B41D2D" w:rsidP="00B41D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67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Трудности, которые испытали обучающиеся:</w:t>
      </w:r>
    </w:p>
    <w:p w:rsidR="009F567A" w:rsidRPr="00B41D2D" w:rsidRDefault="009F567A" w:rsidP="00B41D2D">
      <w:pPr>
        <w:pStyle w:val="a3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1D2D">
        <w:rPr>
          <w:rFonts w:hAnsi="Times New Roman" w:cs="Times New Roman"/>
          <w:bCs/>
          <w:color w:val="000000"/>
          <w:sz w:val="24"/>
          <w:szCs w:val="24"/>
          <w:lang w:val="ru-RU"/>
        </w:rPr>
        <w:t>Делать выводы на основе интеграции информации из разных частей текста или разных текстов</w:t>
      </w:r>
    </w:p>
    <w:p w:rsidR="009F567A" w:rsidRPr="00B41D2D" w:rsidRDefault="009F567A" w:rsidP="00B41D2D">
      <w:pPr>
        <w:pStyle w:val="a3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1D2D">
        <w:rPr>
          <w:rFonts w:hAnsi="Times New Roman" w:cs="Times New Roman"/>
          <w:bCs/>
          <w:color w:val="000000"/>
          <w:sz w:val="24"/>
          <w:szCs w:val="24"/>
          <w:lang w:val="ru-RU"/>
        </w:rPr>
        <w:t>Интерпретировать текст или его фрагмент, учитывая жанр или ситуацию функционирования текста</w:t>
      </w:r>
    </w:p>
    <w:p w:rsidR="009F567A" w:rsidRPr="00B41D2D" w:rsidRDefault="009F567A" w:rsidP="00B41D2D">
      <w:pPr>
        <w:pStyle w:val="a3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41D2D">
        <w:rPr>
          <w:rFonts w:hAnsi="Times New Roman" w:cs="Times New Roman"/>
          <w:bCs/>
          <w:color w:val="000000"/>
          <w:sz w:val="24"/>
          <w:szCs w:val="24"/>
          <w:lang w:val="ru-RU"/>
        </w:rPr>
        <w:t>Определять наличие/отсутствие информации</w:t>
      </w:r>
    </w:p>
    <w:p w:rsidR="009F567A" w:rsidRPr="00B41D2D" w:rsidRDefault="00B41D2D" w:rsidP="00B41D2D">
      <w:pPr>
        <w:pStyle w:val="a3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1D2D">
        <w:rPr>
          <w:rFonts w:hAnsi="Times New Roman" w:cs="Times New Roman"/>
          <w:bCs/>
          <w:color w:val="000000"/>
          <w:sz w:val="24"/>
          <w:szCs w:val="24"/>
          <w:lang w:val="ru-RU"/>
        </w:rPr>
        <w:t>Использовать информацию из текста для решения практической задачи с привлечением фоновых знаний</w:t>
      </w:r>
    </w:p>
    <w:p w:rsidR="00863D7F" w:rsidRDefault="00863D7F" w:rsidP="009F56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3D7F" w:rsidRDefault="00863D7F" w:rsidP="009F56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567A" w:rsidRPr="009F567A" w:rsidRDefault="009F567A" w:rsidP="009F56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F56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правильных ответов обучающихся</w:t>
      </w:r>
      <w:r w:rsidRPr="009F567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9F56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595"/>
        <w:gridCol w:w="2824"/>
        <w:gridCol w:w="3470"/>
      </w:tblGrid>
      <w:tr w:rsidR="009F567A" w:rsidRPr="00F954C9" w:rsidTr="00832AAA">
        <w:tc>
          <w:tcPr>
            <w:tcW w:w="9889" w:type="dxa"/>
            <w:gridSpan w:val="3"/>
          </w:tcPr>
          <w:p w:rsidR="009F567A" w:rsidRDefault="009F567A" w:rsidP="00832A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032A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Читательская грамотность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9</w:t>
            </w:r>
            <w:r w:rsidRPr="00E032A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класс. Диагностическая работа 2022. Вариант 2. Задания: «Гольфстрим», «Гуманитарии и технари»</w:t>
            </w:r>
          </w:p>
        </w:tc>
      </w:tr>
      <w:tr w:rsidR="009F567A" w:rsidTr="00832AAA">
        <w:tc>
          <w:tcPr>
            <w:tcW w:w="9889" w:type="dxa"/>
            <w:gridSpan w:val="3"/>
          </w:tcPr>
          <w:p w:rsidR="009F567A" w:rsidRDefault="009F567A" w:rsidP="00832A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032A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 9</w:t>
            </w:r>
            <w:r w:rsidRPr="00E032A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Находить и извлекать одну единицу информации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9F567A" w:rsidTr="00832AAA">
        <w:tc>
          <w:tcPr>
            <w:tcW w:w="9889" w:type="dxa"/>
            <w:gridSpan w:val="3"/>
          </w:tcPr>
          <w:p w:rsidR="009F567A" w:rsidRDefault="009F567A" w:rsidP="00832A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 9</w:t>
            </w: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класс. 2022. Задание 2-3-5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42,5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Понимать назначение структурной единицы текста, использованного автором приёма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9F567A" w:rsidTr="00832AAA">
        <w:tc>
          <w:tcPr>
            <w:tcW w:w="9889" w:type="dxa"/>
            <w:gridSpan w:val="3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 9</w:t>
            </w: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Интерпретировать текст или его фрагмент, учитывая жанр или ситуацию функционирования текста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9F567A" w:rsidTr="00832AAA">
        <w:tc>
          <w:tcPr>
            <w:tcW w:w="9889" w:type="dxa"/>
            <w:gridSpan w:val="3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 9</w:t>
            </w: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класс. 2022. Задание 2-3-5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9F567A" w:rsidTr="00832AAA">
        <w:tc>
          <w:tcPr>
            <w:tcW w:w="9889" w:type="dxa"/>
            <w:gridSpan w:val="3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ЧГ. Гольфстрим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 9</w:t>
            </w: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асс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Интерпретировать текст или его фрагмент, учитывая жанр или ситуацию функционирования текста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Определять наличие/отсутствие информации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Находить и извлекать одну единицу информации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9F567A" w:rsidRPr="00F954C9" w:rsidTr="00832AAA">
        <w:tc>
          <w:tcPr>
            <w:tcW w:w="9889" w:type="dxa"/>
            <w:gridSpan w:val="3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ЧГ. Гуманитарии и технари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 9</w:t>
            </w: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Понимать значение неизвестного слова или выражения на основе контекста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74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Находить и извлекать одну единицу информации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78</w:t>
            </w:r>
          </w:p>
        </w:tc>
      </w:tr>
      <w:tr w:rsidR="009F567A" w:rsidTr="00832AAA"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9F567A" w:rsidTr="00832AAA">
        <w:trPr>
          <w:trHeight w:val="930"/>
        </w:trPr>
        <w:tc>
          <w:tcPr>
            <w:tcW w:w="3595" w:type="dxa"/>
          </w:tcPr>
          <w:p w:rsidR="009F567A" w:rsidRPr="00805D0D" w:rsidRDefault="009F567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2824" w:type="dxa"/>
          </w:tcPr>
          <w:p w:rsidR="009F567A" w:rsidRPr="00805D0D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805D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9F567A" w:rsidRPr="007B0146" w:rsidRDefault="009F567A" w:rsidP="00832AA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79</w:t>
            </w:r>
          </w:p>
        </w:tc>
      </w:tr>
    </w:tbl>
    <w:p w:rsidR="00B367FD" w:rsidRDefault="009F567A" w:rsidP="009F567A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Наибольшие трудности </w:t>
      </w:r>
      <w:r w:rsidR="00B41D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вызвало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41D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задание на формулировку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41D2D">
        <w:rPr>
          <w:rFonts w:hAnsi="Times New Roman" w:cs="Times New Roman"/>
          <w:bCs/>
          <w:color w:val="000000"/>
          <w:sz w:val="24"/>
          <w:szCs w:val="24"/>
          <w:lang w:val="ru-RU"/>
        </w:rPr>
        <w:t>вывода</w:t>
      </w:r>
      <w:r w:rsidR="00B41D2D" w:rsidRPr="00805D0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 основе интеграции информации из разных частей текста или разных текстов</w:t>
      </w:r>
      <w:r w:rsidR="00B41D2D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B41D2D" w:rsidRPr="00CF4D6F" w:rsidRDefault="00B41D2D" w:rsidP="00B41D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Распределение обучающихся по уровням сформированности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математической</w:t>
      </w: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грамотности</w:t>
      </w:r>
    </w:p>
    <w:tbl>
      <w:tblPr>
        <w:tblW w:w="9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0"/>
        <w:gridCol w:w="1008"/>
        <w:gridCol w:w="1536"/>
        <w:gridCol w:w="1536"/>
        <w:gridCol w:w="1536"/>
        <w:gridCol w:w="1536"/>
        <w:gridCol w:w="1536"/>
      </w:tblGrid>
      <w:tr w:rsidR="00B41D2D" w:rsidRPr="00CF4D6F" w:rsidTr="00832AAA">
        <w:trPr>
          <w:trHeight w:val="50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863D7F" w:rsidRDefault="00B41D2D" w:rsidP="00832AAA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Класс</w:t>
            </w:r>
            <w:r w:rsid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D" w:rsidRPr="001D38CA" w:rsidRDefault="00B41D2D" w:rsidP="00832AA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Кол-во выполнявших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B41D2D" w:rsidP="00832AAA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Высокий уровень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B41D2D" w:rsidP="00832AAA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Повышенный уровень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B41D2D" w:rsidP="00832AAA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 уровень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D" w:rsidRPr="001D38CA" w:rsidRDefault="00B41D2D" w:rsidP="00832AA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Низкий уровень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D" w:rsidRPr="001D38CA" w:rsidRDefault="00B41D2D" w:rsidP="00832AA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Недостаточный уровень</w:t>
            </w:r>
          </w:p>
        </w:tc>
      </w:tr>
      <w:tr w:rsidR="00B41D2D" w:rsidTr="00832AAA">
        <w:trPr>
          <w:trHeight w:val="50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B41D2D" w:rsidP="00863D7F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D" w:rsidRPr="001D38CA" w:rsidRDefault="00B41D2D" w:rsidP="00832AAA">
            <w:pPr>
              <w:rPr>
                <w:lang w:val="ru-RU"/>
              </w:rPr>
            </w:pPr>
            <w:r w:rsidRPr="001D38CA">
              <w:rPr>
                <w:lang w:val="ru-RU"/>
              </w:rPr>
              <w:t>56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B41D2D" w:rsidP="00832AAA">
            <w:pPr>
              <w:rPr>
                <w:lang w:val="ru-RU"/>
              </w:rPr>
            </w:pPr>
            <w:r w:rsidRPr="001D38CA">
              <w:rPr>
                <w:lang w:val="ru-RU"/>
              </w:rPr>
              <w:t>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B41D2D" w:rsidP="00832AAA">
            <w:pPr>
              <w:rPr>
                <w:lang w:val="ru-RU"/>
              </w:rPr>
            </w:pPr>
            <w:r w:rsidRPr="001D38CA">
              <w:rPr>
                <w:lang w:val="ru-RU"/>
              </w:rPr>
              <w:t>24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1D38CA" w:rsidP="00832AAA">
            <w:pPr>
              <w:rPr>
                <w:lang w:val="ru-RU"/>
              </w:rPr>
            </w:pPr>
            <w:r w:rsidRPr="001D38CA">
              <w:rPr>
                <w:lang w:val="ru-RU"/>
              </w:rPr>
              <w:t>19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D" w:rsidRPr="001D38CA" w:rsidRDefault="001D38CA" w:rsidP="00832AAA">
            <w:pPr>
              <w:rPr>
                <w:lang w:val="ru-RU"/>
              </w:rPr>
            </w:pPr>
            <w:r w:rsidRPr="001D38CA">
              <w:rPr>
                <w:lang w:val="ru-RU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D" w:rsidRPr="001D38CA" w:rsidRDefault="001D38CA" w:rsidP="00832AAA">
            <w:pPr>
              <w:rPr>
                <w:lang w:val="ru-RU"/>
              </w:rPr>
            </w:pPr>
            <w:r w:rsidRPr="001D38CA">
              <w:rPr>
                <w:lang w:val="ru-RU"/>
              </w:rPr>
              <w:t>1</w:t>
            </w:r>
          </w:p>
        </w:tc>
      </w:tr>
      <w:tr w:rsidR="00B41D2D" w:rsidTr="00832AAA">
        <w:trPr>
          <w:trHeight w:val="50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B41D2D" w:rsidP="00863D7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D" w:rsidRPr="001D38CA" w:rsidRDefault="00832AAA" w:rsidP="00832AAA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1D38CA" w:rsidP="00832AAA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832AAA" w:rsidP="00832AAA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D" w:rsidRPr="001D38CA" w:rsidRDefault="00832AAA" w:rsidP="00832AAA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D" w:rsidRPr="001D38CA" w:rsidRDefault="00832AAA" w:rsidP="00832AAA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D" w:rsidRPr="001D38CA" w:rsidRDefault="00832AAA" w:rsidP="00832AA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B367FD" w:rsidRDefault="001D38CA" w:rsidP="001D38C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F56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правильных ответов обучающихся</w:t>
      </w:r>
      <w:r w:rsidRPr="009F567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9F56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827"/>
        <w:gridCol w:w="1276"/>
        <w:gridCol w:w="636"/>
        <w:gridCol w:w="702"/>
      </w:tblGrid>
      <w:tr w:rsidR="001D38CA" w:rsidRPr="00F954C9" w:rsidTr="001D38CA">
        <w:trPr>
          <w:trHeight w:val="339"/>
        </w:trPr>
        <w:tc>
          <w:tcPr>
            <w:tcW w:w="9243" w:type="dxa"/>
            <w:gridSpan w:val="6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0" w:name="RANGE!A1:F16"/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выполнения заданий по функциональной грамотности</w:t>
            </w:r>
            <w:bookmarkEnd w:id="0"/>
          </w:p>
        </w:tc>
      </w:tr>
      <w:tr w:rsidR="001D38CA" w:rsidRPr="00F954C9" w:rsidTr="001D38CA">
        <w:trPr>
          <w:trHeight w:val="231"/>
        </w:trPr>
        <w:tc>
          <w:tcPr>
            <w:tcW w:w="1242" w:type="dxa"/>
            <w:noWrap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8CA" w:rsidRPr="001D38CA" w:rsidTr="00832AAA">
        <w:trPr>
          <w:trHeight w:val="684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 задания в варианте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Номер задания в комплексном задании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оценивается в задании (объект оценки)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Баллы за задание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Процент выполнения (школа)</w:t>
            </w:r>
          </w:p>
        </w:tc>
      </w:tr>
      <w:tr w:rsidR="001D38CA" w:rsidRPr="001D38CA" w:rsidTr="001D38CA">
        <w:trPr>
          <w:trHeight w:val="465"/>
        </w:trPr>
        <w:tc>
          <w:tcPr>
            <w:tcW w:w="9243" w:type="dxa"/>
            <w:gridSpan w:val="6"/>
            <w:noWrap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Математическая грамотность 8 класс. Диагностическая работа 2021. </w:t>
            </w: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Вариант 2.  Задания: «Инфузия»,  «Многоярусный торт»</w:t>
            </w:r>
          </w:p>
        </w:tc>
      </w:tr>
      <w:tr w:rsidR="001D38CA" w:rsidRPr="001D38CA" w:rsidTr="001D38CA">
        <w:trPr>
          <w:trHeight w:val="450"/>
        </w:trPr>
        <w:tc>
          <w:tcPr>
            <w:tcW w:w="9243" w:type="dxa"/>
            <w:gridSpan w:val="6"/>
            <w:noWrap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Математическая грамотность, Инфузия, 8 класс</w:t>
            </w:r>
          </w:p>
        </w:tc>
      </w:tr>
      <w:tr w:rsidR="001D38CA" w:rsidRPr="001D38CA" w:rsidTr="001D38CA">
        <w:trPr>
          <w:trHeight w:val="699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1D38CA" w:rsidRPr="001D38CA" w:rsidTr="001D38CA">
        <w:trPr>
          <w:trHeight w:val="699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D38CA" w:rsidRPr="001D38CA" w:rsidTr="001D38CA">
        <w:trPr>
          <w:trHeight w:val="684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Преобразовывать формулу, переводить из одной единицы измерения в другую </w:t>
            </w: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(из часов в минуты, из литров в миллилитры)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1D38CA" w:rsidRPr="001D38CA" w:rsidTr="001D38CA">
        <w:trPr>
          <w:trHeight w:val="522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1D38CA" w:rsidRPr="001D38CA" w:rsidTr="001D38CA">
        <w:trPr>
          <w:trHeight w:val="465"/>
        </w:trPr>
        <w:tc>
          <w:tcPr>
            <w:tcW w:w="9243" w:type="dxa"/>
            <w:gridSpan w:val="6"/>
            <w:noWrap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МГ. Многоярусный торт. 8 кл.</w:t>
            </w:r>
          </w:p>
        </w:tc>
      </w:tr>
      <w:tr w:rsidR="001D38CA" w:rsidRPr="001D38CA" w:rsidTr="001D38CA">
        <w:trPr>
          <w:trHeight w:val="333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Вычислять процент от числа в реальной ситуации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1D38CA" w:rsidRPr="001D38CA" w:rsidTr="001D38CA">
        <w:trPr>
          <w:trHeight w:val="699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D38CA" w:rsidRPr="001D38CA" w:rsidTr="001D38CA">
        <w:trPr>
          <w:trHeight w:val="510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D38CA" w:rsidRPr="001D38CA" w:rsidTr="001D38CA">
        <w:trPr>
          <w:trHeight w:val="522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</w:tr>
    </w:tbl>
    <w:p w:rsidR="00832AAA" w:rsidRPr="00B41D2D" w:rsidRDefault="00832AAA" w:rsidP="00832A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67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Трудности, которые испытали обучающиеся:</w:t>
      </w:r>
      <w:r w:rsidRPr="00832AA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применение</w:t>
      </w:r>
      <w:r w:rsidRPr="001D38C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формулу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D38CA">
        <w:rPr>
          <w:rFonts w:hAnsi="Times New Roman" w:cs="Times New Roman"/>
          <w:bCs/>
          <w:color w:val="000000"/>
          <w:sz w:val="24"/>
          <w:szCs w:val="24"/>
          <w:lang w:val="ru-RU"/>
        </w:rPr>
        <w:t>площади круга для решения задач, использовать прямо пропорциональную зависимость величин, проводить округление до заданного разряда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B367FD" w:rsidRDefault="00B367FD" w:rsidP="00B367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38CA" w:rsidRPr="001D38CA" w:rsidRDefault="001D38CA" w:rsidP="001D38C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D3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правильных ответов обучающихся</w:t>
      </w:r>
      <w:r w:rsidRPr="001D38C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1D3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827"/>
        <w:gridCol w:w="1276"/>
        <w:gridCol w:w="636"/>
        <w:gridCol w:w="702"/>
      </w:tblGrid>
      <w:tr w:rsidR="001D38CA" w:rsidRPr="00F954C9" w:rsidTr="00832AAA">
        <w:trPr>
          <w:trHeight w:val="339"/>
        </w:trPr>
        <w:tc>
          <w:tcPr>
            <w:tcW w:w="9243" w:type="dxa"/>
            <w:gridSpan w:val="6"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выполнения заданий по функциональной грамотности</w:t>
            </w:r>
          </w:p>
        </w:tc>
      </w:tr>
      <w:tr w:rsidR="001D38CA" w:rsidRPr="00F954C9" w:rsidTr="00832AAA">
        <w:trPr>
          <w:trHeight w:val="231"/>
        </w:trPr>
        <w:tc>
          <w:tcPr>
            <w:tcW w:w="1242" w:type="dxa"/>
            <w:noWrap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8CA" w:rsidRPr="001D38CA" w:rsidTr="00832AAA">
        <w:trPr>
          <w:trHeight w:val="684"/>
        </w:trPr>
        <w:tc>
          <w:tcPr>
            <w:tcW w:w="1242" w:type="dxa"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 задания в варианте</w:t>
            </w:r>
          </w:p>
        </w:tc>
        <w:tc>
          <w:tcPr>
            <w:tcW w:w="1560" w:type="dxa"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Номер задания в комплексном задании</w:t>
            </w:r>
          </w:p>
        </w:tc>
        <w:tc>
          <w:tcPr>
            <w:tcW w:w="3827" w:type="dxa"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оценивается в задании (объект оценки)</w:t>
            </w:r>
          </w:p>
        </w:tc>
        <w:tc>
          <w:tcPr>
            <w:tcW w:w="1276" w:type="dxa"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Баллы за задание</w:t>
            </w:r>
          </w:p>
        </w:tc>
        <w:tc>
          <w:tcPr>
            <w:tcW w:w="1338" w:type="dxa"/>
            <w:gridSpan w:val="2"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Процент выполнения (школа)</w:t>
            </w:r>
          </w:p>
        </w:tc>
      </w:tr>
      <w:tr w:rsidR="001D38CA" w:rsidRPr="001D38CA" w:rsidTr="00832AAA">
        <w:trPr>
          <w:trHeight w:val="465"/>
        </w:trPr>
        <w:tc>
          <w:tcPr>
            <w:tcW w:w="9243" w:type="dxa"/>
            <w:gridSpan w:val="6"/>
            <w:noWrap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Математическая грамотность 8 класс. Диагностическая работа 2021. </w:t>
            </w: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Вариант 2.  Задания: «Инфузия»,  «Многоярусный торт»</w:t>
            </w:r>
          </w:p>
        </w:tc>
      </w:tr>
      <w:tr w:rsidR="001D38CA" w:rsidRPr="001D38CA" w:rsidTr="00832AAA">
        <w:trPr>
          <w:trHeight w:val="450"/>
        </w:trPr>
        <w:tc>
          <w:tcPr>
            <w:tcW w:w="9243" w:type="dxa"/>
            <w:gridSpan w:val="6"/>
            <w:noWrap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Математическая грамотность, Инфузия, 8 класс</w:t>
            </w:r>
          </w:p>
        </w:tc>
      </w:tr>
      <w:tr w:rsidR="001D38CA" w:rsidRPr="001D38CA" w:rsidTr="00832AAA">
        <w:trPr>
          <w:trHeight w:val="699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2E13E2" w:rsidRDefault="001D38CA" w:rsidP="001D38CA">
            <w:r w:rsidRPr="002E13E2">
              <w:t>81</w:t>
            </w:r>
          </w:p>
        </w:tc>
      </w:tr>
      <w:tr w:rsidR="001D38CA" w:rsidRPr="001D38CA" w:rsidTr="00832AAA">
        <w:trPr>
          <w:trHeight w:val="699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2E13E2" w:rsidRDefault="001D38CA" w:rsidP="001D38CA">
            <w:r w:rsidRPr="002E13E2">
              <w:t>79</w:t>
            </w:r>
          </w:p>
        </w:tc>
      </w:tr>
      <w:tr w:rsidR="001D38CA" w:rsidRPr="001D38CA" w:rsidTr="00832AAA">
        <w:trPr>
          <w:trHeight w:val="684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Преобразовывать формулу, переводить из одной единицы измерения в другую </w:t>
            </w: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(из часов в минуты, из литров в миллилитры)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2E13E2" w:rsidRDefault="001D38CA" w:rsidP="001D38CA">
            <w:r w:rsidRPr="002E13E2">
              <w:t>75</w:t>
            </w:r>
          </w:p>
        </w:tc>
      </w:tr>
      <w:tr w:rsidR="001D38CA" w:rsidRPr="001D38CA" w:rsidTr="00832AAA">
        <w:trPr>
          <w:trHeight w:val="522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Default="001D38CA" w:rsidP="001D38CA">
            <w:r w:rsidRPr="002E13E2">
              <w:t>55</w:t>
            </w:r>
          </w:p>
        </w:tc>
      </w:tr>
      <w:tr w:rsidR="001D38CA" w:rsidRPr="001D38CA" w:rsidTr="00832AAA">
        <w:trPr>
          <w:trHeight w:val="465"/>
        </w:trPr>
        <w:tc>
          <w:tcPr>
            <w:tcW w:w="9243" w:type="dxa"/>
            <w:gridSpan w:val="6"/>
            <w:noWrap/>
            <w:hideMark/>
          </w:tcPr>
          <w:p w:rsidR="001D38CA" w:rsidRPr="001D38CA" w:rsidRDefault="001D38CA" w:rsidP="00832AA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МГ. Многоярусный торт. 8 кл.</w:t>
            </w:r>
          </w:p>
        </w:tc>
      </w:tr>
      <w:tr w:rsidR="001D38CA" w:rsidRPr="001D38CA" w:rsidTr="00832AAA">
        <w:trPr>
          <w:trHeight w:val="333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Вычислять процент от числа в реальной ситуации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gridSpan w:val="2"/>
            <w:hideMark/>
          </w:tcPr>
          <w:p w:rsidR="001D38CA" w:rsidRPr="00AB1E1A" w:rsidRDefault="001D38CA" w:rsidP="001D38CA">
            <w:r w:rsidRPr="00AB1E1A">
              <w:t>73</w:t>
            </w:r>
          </w:p>
        </w:tc>
      </w:tr>
      <w:tr w:rsidR="001D38CA" w:rsidRPr="001D38CA" w:rsidTr="00832AAA">
        <w:trPr>
          <w:trHeight w:val="699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AB1E1A" w:rsidRDefault="001D38CA" w:rsidP="001D38CA">
            <w:r w:rsidRPr="00AB1E1A">
              <w:t>16</w:t>
            </w:r>
          </w:p>
        </w:tc>
      </w:tr>
      <w:tr w:rsidR="001D38CA" w:rsidRPr="001D38CA" w:rsidTr="00832AAA">
        <w:trPr>
          <w:trHeight w:val="510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hideMark/>
          </w:tcPr>
          <w:p w:rsidR="001D38CA" w:rsidRPr="00AB1E1A" w:rsidRDefault="001D38CA" w:rsidP="001D38CA">
            <w:r w:rsidRPr="00AB1E1A">
              <w:t>18</w:t>
            </w:r>
          </w:p>
        </w:tc>
      </w:tr>
      <w:tr w:rsidR="001D38CA" w:rsidRPr="001D38CA" w:rsidTr="00832AAA">
        <w:trPr>
          <w:trHeight w:val="522"/>
        </w:trPr>
        <w:tc>
          <w:tcPr>
            <w:tcW w:w="1242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276" w:type="dxa"/>
            <w:hideMark/>
          </w:tcPr>
          <w:p w:rsidR="001D38CA" w:rsidRPr="001D38CA" w:rsidRDefault="001D38CA" w:rsidP="001D38CA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gridSpan w:val="2"/>
            <w:hideMark/>
          </w:tcPr>
          <w:p w:rsidR="001D38CA" w:rsidRDefault="001D38CA" w:rsidP="001D38CA">
            <w:r w:rsidRPr="00AB1E1A">
              <w:t>79</w:t>
            </w:r>
          </w:p>
        </w:tc>
      </w:tr>
    </w:tbl>
    <w:p w:rsidR="00832AAA" w:rsidRDefault="00832AAA" w:rsidP="00832AA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367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Трудности, которые испытали обучающиеся:</w:t>
      </w:r>
    </w:p>
    <w:p w:rsidR="00832AAA" w:rsidRPr="00832AAA" w:rsidRDefault="00832AAA" w:rsidP="00832AAA">
      <w:pPr>
        <w:pStyle w:val="a3"/>
        <w:numPr>
          <w:ilvl w:val="0"/>
          <w:numId w:val="18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AAA">
        <w:rPr>
          <w:rFonts w:hAnsi="Times New Roman" w:cs="Times New Roman"/>
          <w:bCs/>
          <w:color w:val="000000"/>
          <w:sz w:val="24"/>
          <w:szCs w:val="24"/>
          <w:lang w:val="ru-RU"/>
        </w:rPr>
        <w:t>Применение формулу площади круга для решения задач, использовать прямо пропорциональную зависимость величин, проводить округление до заданного разряда</w:t>
      </w:r>
      <w:r w:rsidR="002B7A04"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832AAA" w:rsidRPr="002B7A04" w:rsidRDefault="00832AAA" w:rsidP="00832AAA">
      <w:pPr>
        <w:pStyle w:val="a3"/>
        <w:numPr>
          <w:ilvl w:val="0"/>
          <w:numId w:val="18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AA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Применение 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формул</w:t>
      </w:r>
      <w:r w:rsidRPr="00832AAA">
        <w:rPr>
          <w:rFonts w:hAnsi="Times New Roman" w:cs="Times New Roman"/>
          <w:bCs/>
          <w:color w:val="000000"/>
          <w:sz w:val="24"/>
          <w:szCs w:val="24"/>
          <w:lang w:val="ru-RU"/>
        </w:rPr>
        <w:t>ы длины окружности для решения задач, проводить округление по смыслу</w:t>
      </w:r>
      <w:r w:rsidR="002B7A04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832AAA" w:rsidRPr="00CF4D6F" w:rsidRDefault="00832AAA" w:rsidP="00832A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Распределение обучающихся по уровням сформированности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естественнонаучной </w:t>
      </w:r>
      <w:r w:rsidRPr="00CF4D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грамотности</w:t>
      </w:r>
    </w:p>
    <w:tbl>
      <w:tblPr>
        <w:tblW w:w="9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0"/>
        <w:gridCol w:w="1008"/>
        <w:gridCol w:w="1411"/>
        <w:gridCol w:w="1661"/>
        <w:gridCol w:w="1458"/>
        <w:gridCol w:w="1417"/>
        <w:gridCol w:w="1733"/>
      </w:tblGrid>
      <w:tr w:rsidR="00832AAA" w:rsidRPr="00CF4D6F" w:rsidTr="002B7A04">
        <w:trPr>
          <w:trHeight w:val="50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863D7F" w:rsidRDefault="00832AAA" w:rsidP="00832AAA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Класс</w:t>
            </w:r>
            <w:r w:rsidR="00863D7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A" w:rsidRPr="001D38CA" w:rsidRDefault="00832AAA" w:rsidP="00832AA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Кол-во выполнявших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832AAA" w:rsidP="00832AAA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Высокий уровень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832AAA" w:rsidP="00832AAA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Повышенный уровень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832AAA" w:rsidP="00832AAA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 уровень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A" w:rsidRPr="001D38CA" w:rsidRDefault="00832AAA" w:rsidP="00832AA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Низкий уровень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A" w:rsidRPr="001D38CA" w:rsidRDefault="00832AAA" w:rsidP="00832AA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Недостаточный уровень</w:t>
            </w:r>
          </w:p>
        </w:tc>
      </w:tr>
      <w:tr w:rsidR="00832AAA" w:rsidTr="002B7A04">
        <w:trPr>
          <w:trHeight w:val="50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832AAA" w:rsidP="00832AAA">
            <w:pPr>
              <w:rPr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A" w:rsidRPr="001D38CA" w:rsidRDefault="00F94DAB" w:rsidP="00832AAA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F94DAB" w:rsidP="00832AAA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F94DAB" w:rsidP="00832AAA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F94DAB" w:rsidP="00832AA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A" w:rsidRPr="001D38CA" w:rsidRDefault="00F94DAB" w:rsidP="00832AA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A" w:rsidRPr="001D38CA" w:rsidRDefault="00F94DAB" w:rsidP="00832AA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832AAA" w:rsidTr="002B7A04">
        <w:trPr>
          <w:trHeight w:val="50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832AAA" w:rsidP="00863D7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38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A" w:rsidRPr="001D38CA" w:rsidRDefault="00863D7F" w:rsidP="00832AAA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863D7F" w:rsidP="00832AA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863D7F" w:rsidP="00832AAA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AAA" w:rsidRPr="001D38CA" w:rsidRDefault="00863D7F" w:rsidP="00832AAA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A" w:rsidRPr="001D38CA" w:rsidRDefault="00863D7F" w:rsidP="00832AA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A" w:rsidRPr="001D38CA" w:rsidRDefault="00863D7F" w:rsidP="00832AA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F94DAB" w:rsidRDefault="00F94DAB" w:rsidP="0074575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4DAB" w:rsidRPr="001D38CA" w:rsidRDefault="00F94DAB" w:rsidP="00F94D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D3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правильных ответов обучающихся</w:t>
      </w:r>
      <w:r w:rsidRPr="001D38C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1D3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71"/>
        <w:gridCol w:w="3774"/>
        <w:gridCol w:w="1276"/>
        <w:gridCol w:w="344"/>
        <w:gridCol w:w="1136"/>
      </w:tblGrid>
      <w:tr w:rsidR="00F94DAB" w:rsidRPr="00F954C9" w:rsidTr="00863D7F">
        <w:trPr>
          <w:trHeight w:val="684"/>
        </w:trPr>
        <w:tc>
          <w:tcPr>
            <w:tcW w:w="9243" w:type="dxa"/>
            <w:gridSpan w:val="6"/>
            <w:hideMark/>
          </w:tcPr>
          <w:p w:rsidR="00F94DAB" w:rsidRPr="00F94DAB" w:rsidRDefault="00F94DAB" w:rsidP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1" w:name="RANGE!A1:F17"/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Форма 3. Результаты выполнения заданий по функциональной грамотности</w:t>
            </w:r>
            <w:bookmarkEnd w:id="1"/>
          </w:p>
        </w:tc>
      </w:tr>
      <w:tr w:rsidR="00F94DAB" w:rsidRPr="00F954C9" w:rsidTr="00863D7F">
        <w:trPr>
          <w:trHeight w:val="231"/>
        </w:trPr>
        <w:tc>
          <w:tcPr>
            <w:tcW w:w="1242" w:type="dxa"/>
            <w:noWrap/>
            <w:hideMark/>
          </w:tcPr>
          <w:p w:rsidR="00F94DAB" w:rsidRPr="00F94DAB" w:rsidRDefault="00F94DAB" w:rsidP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F94DAB" w:rsidRPr="00F94DAB" w:rsidRDefault="00F94DAB" w:rsidP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4" w:type="dxa"/>
            <w:noWrap/>
            <w:hideMark/>
          </w:tcPr>
          <w:p w:rsidR="00F94DAB" w:rsidRPr="00F94DAB" w:rsidRDefault="00F94DAB" w:rsidP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4DAB" w:rsidRPr="00F94DAB" w:rsidRDefault="00F94DAB" w:rsidP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F94DAB" w:rsidRPr="00F94DAB" w:rsidRDefault="00F94DAB" w:rsidP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F94DAB" w:rsidRPr="00F94DAB" w:rsidRDefault="00F94DAB" w:rsidP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DAB" w:rsidRPr="00F94DAB" w:rsidTr="00863D7F">
        <w:trPr>
          <w:trHeight w:val="684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 задания в варианте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Номер задания в комплексном задании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оценивается в задании (объект оценки)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Баллы за задание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Процент выполнения (школа)</w:t>
            </w:r>
          </w:p>
        </w:tc>
      </w:tr>
      <w:tr w:rsidR="00F94DAB" w:rsidRPr="00F94DAB" w:rsidTr="00863D7F">
        <w:trPr>
          <w:trHeight w:val="465"/>
        </w:trPr>
        <w:tc>
          <w:tcPr>
            <w:tcW w:w="9243" w:type="dxa"/>
            <w:gridSpan w:val="6"/>
            <w:noWrap/>
            <w:hideMark/>
          </w:tcPr>
          <w:p w:rsidR="00F94DAB" w:rsidRPr="00F94DAB" w:rsidRDefault="00F94DAB" w:rsidP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Естественно-научная грамотность 8 класс. Диагностическая работа 2022. </w:t>
            </w: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Вариант 1. Задания: «Агент 000», «Ветряк»</w:t>
            </w:r>
          </w:p>
        </w:tc>
      </w:tr>
      <w:tr w:rsidR="00F94DAB" w:rsidRPr="00F94DAB" w:rsidTr="00863D7F">
        <w:trPr>
          <w:trHeight w:val="450"/>
        </w:trPr>
        <w:tc>
          <w:tcPr>
            <w:tcW w:w="9243" w:type="dxa"/>
            <w:gridSpan w:val="6"/>
            <w:noWrap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ЕНГ Агент 000 8 кл. 2022</w:t>
            </w:r>
          </w:p>
        </w:tc>
      </w:tr>
      <w:tr w:rsidR="00F94DAB" w:rsidRPr="00F94DAB" w:rsidTr="00863D7F">
        <w:trPr>
          <w:trHeight w:val="522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F94DAB" w:rsidRPr="00F94DAB" w:rsidTr="00863D7F">
        <w:trPr>
          <w:trHeight w:val="510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Распознавать допущения, доказательства и рассуждения в научных текстах.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F94DAB" w:rsidRPr="00F94DAB" w:rsidTr="00863D7F">
        <w:trPr>
          <w:trHeight w:val="522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F94DAB" w:rsidRPr="00F94DAB" w:rsidTr="00863D7F">
        <w:trPr>
          <w:trHeight w:val="684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Описывать и оценивать способы, которые используют учёные, чтобы обеспечить надёжность данных и достоверность объяснений.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F94DAB" w:rsidRPr="00F94DAB" w:rsidTr="00863D7F">
        <w:trPr>
          <w:trHeight w:val="450"/>
        </w:trPr>
        <w:tc>
          <w:tcPr>
            <w:tcW w:w="9243" w:type="dxa"/>
            <w:gridSpan w:val="6"/>
            <w:noWrap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ЕНГ Ветряк 8 кл. 2022</w:t>
            </w:r>
          </w:p>
        </w:tc>
      </w:tr>
      <w:tr w:rsidR="00F94DAB" w:rsidRPr="00F94DAB" w:rsidTr="00863D7F">
        <w:trPr>
          <w:trHeight w:val="522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F94DAB" w:rsidRPr="00F94DAB" w:rsidTr="00863D7F">
        <w:trPr>
          <w:trHeight w:val="510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F94DAB" w:rsidRPr="00F94DAB" w:rsidTr="00863D7F">
        <w:trPr>
          <w:trHeight w:val="522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F94DAB" w:rsidRPr="00F94DAB" w:rsidTr="00863D7F">
        <w:trPr>
          <w:trHeight w:val="510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F94DAB" w:rsidRPr="00F94DAB" w:rsidTr="00863D7F">
        <w:trPr>
          <w:trHeight w:val="510"/>
        </w:trPr>
        <w:tc>
          <w:tcPr>
            <w:tcW w:w="1242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4" w:type="dxa"/>
            <w:hideMark/>
          </w:tcPr>
          <w:p w:rsidR="00F94DAB" w:rsidRPr="00F94DAB" w:rsidRDefault="00F94DAB" w:rsidP="00F94DAB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276" w:type="dxa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94D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hideMark/>
          </w:tcPr>
          <w:p w:rsidR="00F94DAB" w:rsidRPr="00F94DAB" w:rsidRDefault="00F94DA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</w:tr>
    </w:tbl>
    <w:p w:rsidR="00863D7F" w:rsidRDefault="00863D7F" w:rsidP="00863D7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367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Трудности, которые испытали обучающиеся:</w:t>
      </w:r>
    </w:p>
    <w:p w:rsidR="00F94DAB" w:rsidRPr="00863D7F" w:rsidRDefault="00863D7F" w:rsidP="00863D7F">
      <w:pPr>
        <w:pStyle w:val="a3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63D7F">
        <w:rPr>
          <w:rFonts w:hAnsi="Times New Roman" w:cs="Times New Roman"/>
          <w:bCs/>
          <w:color w:val="000000"/>
          <w:sz w:val="24"/>
          <w:szCs w:val="24"/>
          <w:lang w:val="ru-RU"/>
        </w:rPr>
        <w:t>Предлагать или оценивать способ научного исследования данного вопроса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863D7F" w:rsidRPr="00863D7F" w:rsidRDefault="00863D7F" w:rsidP="00863D7F">
      <w:pPr>
        <w:pStyle w:val="a3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63D7F">
        <w:rPr>
          <w:rFonts w:hAnsi="Times New Roman" w:cs="Times New Roman"/>
          <w:bCs/>
          <w:color w:val="000000"/>
          <w:sz w:val="24"/>
          <w:szCs w:val="24"/>
          <w:lang w:val="ru-RU"/>
        </w:rPr>
        <w:t>Описывать и оценивать способы, которые используют учёные, чтобы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63D7F">
        <w:rPr>
          <w:rFonts w:hAnsi="Times New Roman" w:cs="Times New Roman"/>
          <w:bCs/>
          <w:color w:val="000000"/>
          <w:sz w:val="24"/>
          <w:szCs w:val="24"/>
          <w:lang w:val="ru-RU"/>
        </w:rPr>
        <w:t>обеспечить надёжность данных и достоверность объяснений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863D7F" w:rsidRPr="00863D7F" w:rsidRDefault="00863D7F" w:rsidP="00863D7F">
      <w:pPr>
        <w:pStyle w:val="a3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63D7F">
        <w:rPr>
          <w:rFonts w:hAnsi="Times New Roman" w:cs="Times New Roman"/>
          <w:bCs/>
          <w:color w:val="000000"/>
          <w:sz w:val="24"/>
          <w:szCs w:val="24"/>
          <w:lang w:val="ru-RU"/>
        </w:rPr>
        <w:t>Распознавать допущения, доказательства и рассуждения в научных текстах.</w:t>
      </w:r>
    </w:p>
    <w:p w:rsidR="00863D7F" w:rsidRPr="001D38CA" w:rsidRDefault="00863D7F" w:rsidP="00863D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D3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правильных ответов обучающихся</w:t>
      </w:r>
      <w:r w:rsidRPr="001D38C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1D3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"/>
        <w:gridCol w:w="1583"/>
        <w:gridCol w:w="3491"/>
        <w:gridCol w:w="1559"/>
        <w:gridCol w:w="400"/>
        <w:gridCol w:w="1080"/>
      </w:tblGrid>
      <w:tr w:rsidR="002B7A04" w:rsidRPr="00F954C9" w:rsidTr="002B7A04">
        <w:trPr>
          <w:trHeight w:val="684"/>
        </w:trPr>
        <w:tc>
          <w:tcPr>
            <w:tcW w:w="9243" w:type="dxa"/>
            <w:gridSpan w:val="6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2" w:name="RANGE!A1:F20"/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Форма 3. Результаты выполнения заданий по функциональной грамотности</w:t>
            </w:r>
            <w:bookmarkEnd w:id="2"/>
          </w:p>
        </w:tc>
      </w:tr>
      <w:tr w:rsidR="002B7A04" w:rsidRPr="00F954C9" w:rsidTr="002B7A04">
        <w:trPr>
          <w:trHeight w:val="231"/>
        </w:trPr>
        <w:tc>
          <w:tcPr>
            <w:tcW w:w="1130" w:type="dxa"/>
            <w:noWrap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1" w:type="dxa"/>
            <w:noWrap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7A04" w:rsidRPr="002B7A04" w:rsidTr="002B7A04">
        <w:trPr>
          <w:trHeight w:val="684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 задания в варианте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Номер задания в комплексном задании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оценивается в задании (объект оценки)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Баллы за задание</w:t>
            </w:r>
          </w:p>
        </w:tc>
        <w:tc>
          <w:tcPr>
            <w:tcW w:w="1480" w:type="dxa"/>
            <w:gridSpan w:val="2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Процент выполнения (школа)</w:t>
            </w:r>
          </w:p>
        </w:tc>
      </w:tr>
      <w:tr w:rsidR="002B7A04" w:rsidRPr="00F954C9" w:rsidTr="002B7A04">
        <w:trPr>
          <w:trHeight w:val="465"/>
        </w:trPr>
        <w:tc>
          <w:tcPr>
            <w:tcW w:w="9243" w:type="dxa"/>
            <w:gridSpan w:val="6"/>
            <w:noWrap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Естественно-научная грамотность. 9 класс. Диагностическая работа 2022. Вариант 2. Задания: «Почему мы видим так, а не иначе?!», «Зелёная» энергетика</w:t>
            </w:r>
          </w:p>
        </w:tc>
      </w:tr>
      <w:tr w:rsidR="002B7A04" w:rsidRPr="00F954C9" w:rsidTr="002B7A04">
        <w:trPr>
          <w:trHeight w:val="450"/>
        </w:trPr>
        <w:tc>
          <w:tcPr>
            <w:tcW w:w="9243" w:type="dxa"/>
            <w:gridSpan w:val="6"/>
            <w:noWrap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ЕНГ Почему мы видим так, а не иначе 9 кл. 2022</w:t>
            </w:r>
          </w:p>
        </w:tc>
      </w:tr>
      <w:tr w:rsidR="002B7A04" w:rsidRPr="002B7A04" w:rsidTr="002B7A04">
        <w:trPr>
          <w:trHeight w:val="522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79</w:t>
            </w:r>
          </w:p>
        </w:tc>
      </w:tr>
      <w:tr w:rsidR="002B7A04" w:rsidRPr="002B7A04" w:rsidTr="002B7A04">
        <w:trPr>
          <w:trHeight w:val="510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2B7A04" w:rsidRPr="002B7A04" w:rsidTr="002B7A04">
        <w:trPr>
          <w:trHeight w:val="522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57</w:t>
            </w:r>
          </w:p>
        </w:tc>
      </w:tr>
      <w:tr w:rsidR="002B7A04" w:rsidRPr="002B7A04" w:rsidTr="002B7A04">
        <w:trPr>
          <w:trHeight w:val="510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2B7A04" w:rsidRPr="002B7A04" w:rsidTr="002B7A04">
        <w:trPr>
          <w:trHeight w:val="348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Интерпретировать и приводить обоснование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2B7A04" w:rsidRPr="002B7A04" w:rsidTr="002B7A04">
        <w:trPr>
          <w:trHeight w:val="465"/>
        </w:trPr>
        <w:tc>
          <w:tcPr>
            <w:tcW w:w="9243" w:type="dxa"/>
            <w:gridSpan w:val="6"/>
            <w:noWrap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ЕНГ «Зелёная» энергетика 9 кл. 2022</w:t>
            </w:r>
          </w:p>
        </w:tc>
      </w:tr>
      <w:tr w:rsidR="002B7A04" w:rsidRPr="002B7A04" w:rsidTr="002B7A04">
        <w:trPr>
          <w:trHeight w:val="510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2B7A04" w:rsidRPr="002B7A04" w:rsidTr="002B7A04">
        <w:trPr>
          <w:trHeight w:val="522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Предлагать или оценивать </w:t>
            </w: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способ научного исследования данного вопроса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2B7A04" w:rsidRPr="002B7A04" w:rsidTr="002B7A04">
        <w:trPr>
          <w:trHeight w:val="510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2B7A04" w:rsidRPr="002B7A04" w:rsidTr="002B7A04">
        <w:trPr>
          <w:trHeight w:val="348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Распознавать и формулировать цель данного исследования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2B7A04" w:rsidRPr="002B7A04" w:rsidTr="002B7A04">
        <w:trPr>
          <w:trHeight w:val="510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Умение оценивать </w:t>
            </w: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научной точки зрения аргументы и доказательства из различных источников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2B7A04" w:rsidRPr="002B7A04" w:rsidTr="002B7A04">
        <w:trPr>
          <w:trHeight w:val="510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B7A04" w:rsidRPr="002B7A04" w:rsidTr="002B7A04">
        <w:trPr>
          <w:trHeight w:val="522"/>
        </w:trPr>
        <w:tc>
          <w:tcPr>
            <w:tcW w:w="1130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1" w:type="dxa"/>
            <w:hideMark/>
          </w:tcPr>
          <w:p w:rsidR="002B7A04" w:rsidRPr="002B7A04" w:rsidRDefault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559" w:type="dxa"/>
            <w:hideMark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7A0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</w:tcPr>
          <w:p w:rsidR="002B7A04" w:rsidRPr="002B7A04" w:rsidRDefault="002B7A04" w:rsidP="002B7A0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2B7A04" w:rsidRDefault="002B7A04" w:rsidP="002B7A0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367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Трудности, которые испытали обучающиеся:</w:t>
      </w:r>
    </w:p>
    <w:p w:rsidR="00863D7F" w:rsidRPr="002B7A04" w:rsidRDefault="002B7A04" w:rsidP="002B7A04">
      <w:pPr>
        <w:pStyle w:val="a3"/>
        <w:numPr>
          <w:ilvl w:val="0"/>
          <w:numId w:val="20"/>
        </w:num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B7A04">
        <w:rPr>
          <w:rFonts w:hAnsi="Times New Roman" w:cs="Times New Roman"/>
          <w:bCs/>
          <w:color w:val="000000"/>
          <w:sz w:val="24"/>
          <w:szCs w:val="24"/>
          <w:lang w:val="ru-RU"/>
        </w:rPr>
        <w:t>Предлагать или оценивать способ научного исследования данного вопроса;</w:t>
      </w:r>
    </w:p>
    <w:p w:rsidR="002B7A04" w:rsidRPr="002B7A04" w:rsidRDefault="002B7A04" w:rsidP="002B7A04">
      <w:pPr>
        <w:pStyle w:val="a3"/>
        <w:numPr>
          <w:ilvl w:val="0"/>
          <w:numId w:val="20"/>
        </w:num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B7A04">
        <w:rPr>
          <w:rFonts w:hAnsi="Times New Roman" w:cs="Times New Roman"/>
          <w:bCs/>
          <w:color w:val="000000"/>
          <w:sz w:val="24"/>
          <w:szCs w:val="24"/>
          <w:lang w:val="ru-RU"/>
        </w:rPr>
        <w:t>Распознавать и формулировать цель данного исследования;</w:t>
      </w:r>
    </w:p>
    <w:p w:rsidR="002B7A04" w:rsidRPr="002B7A04" w:rsidRDefault="002B7A04" w:rsidP="002B7A04">
      <w:pPr>
        <w:pStyle w:val="a3"/>
        <w:numPr>
          <w:ilvl w:val="0"/>
          <w:numId w:val="20"/>
        </w:num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B7A04">
        <w:rPr>
          <w:rFonts w:hAnsi="Times New Roman" w:cs="Times New Roman"/>
          <w:bCs/>
          <w:color w:val="000000"/>
          <w:sz w:val="24"/>
          <w:szCs w:val="24"/>
          <w:lang w:val="ru-RU"/>
        </w:rPr>
        <w:t>Распознавать, использовать и создавать объяснительные модели и представления;</w:t>
      </w:r>
    </w:p>
    <w:p w:rsidR="002B7A04" w:rsidRPr="002B7A04" w:rsidRDefault="002B7A04" w:rsidP="002B7A04">
      <w:pPr>
        <w:pStyle w:val="a3"/>
        <w:numPr>
          <w:ilvl w:val="0"/>
          <w:numId w:val="20"/>
        </w:num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B7A04">
        <w:rPr>
          <w:rFonts w:hAnsi="Times New Roman" w:cs="Times New Roman"/>
          <w:bCs/>
          <w:color w:val="000000"/>
          <w:sz w:val="24"/>
          <w:szCs w:val="24"/>
          <w:lang w:val="ru-RU"/>
        </w:rPr>
        <w:t>Объяснять принцип действия технического устройства или технологии.</w:t>
      </w:r>
    </w:p>
    <w:p w:rsidR="00471D68" w:rsidRPr="002B7A04" w:rsidRDefault="00832A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A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01192B" w:rsidRDefault="0001192B" w:rsidP="0001192B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01192B">
        <w:rPr>
          <w:sz w:val="24"/>
          <w:szCs w:val="24"/>
          <w:lang w:val="ru-RU"/>
        </w:rPr>
        <w:t>Учителям русского языка и литературы:</w:t>
      </w:r>
    </w:p>
    <w:p w:rsidR="0001192B" w:rsidRPr="0001192B" w:rsidRDefault="0001192B" w:rsidP="0001192B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01192B">
        <w:rPr>
          <w:sz w:val="24"/>
          <w:szCs w:val="24"/>
          <w:lang w:val="ru-RU"/>
        </w:rPr>
        <w:t xml:space="preserve">Включить задания по работе с текстами, парные и групповые работы, творческие задания. </w:t>
      </w:r>
    </w:p>
    <w:p w:rsidR="0001192B" w:rsidRPr="0001192B" w:rsidRDefault="0001192B" w:rsidP="0001192B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01192B">
        <w:rPr>
          <w:sz w:val="24"/>
          <w:szCs w:val="24"/>
          <w:lang w:val="ru-RU"/>
        </w:rPr>
        <w:t>Включать в урочную и внеурочную деятельность проработку типов задания, вызвавших наибольшие трудности, при выполнении данных диагностических работ. 1. Организовывать работу над чтением текста с помощью различных дидактических игр, что научит учеников выдвигать гипотезы исследования и определять, доказаны они или опровергнуты, что очень важно для формирования навыков научно-исследовательской деятельности учащихся при работе с литературой.</w:t>
      </w:r>
    </w:p>
    <w:p w:rsidR="0001192B" w:rsidRPr="0001192B" w:rsidRDefault="0001192B" w:rsidP="0001192B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01192B">
        <w:rPr>
          <w:sz w:val="24"/>
          <w:szCs w:val="24"/>
          <w:lang w:val="ru-RU"/>
        </w:rPr>
        <w:t>Учителям математики:</w:t>
      </w:r>
    </w:p>
    <w:p w:rsidR="0001192B" w:rsidRDefault="0001192B" w:rsidP="0001192B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 w:rsidRPr="0001192B">
        <w:rPr>
          <w:sz w:val="24"/>
          <w:szCs w:val="24"/>
          <w:lang w:val="ru-RU"/>
        </w:rPr>
        <w:t xml:space="preserve">Увеличить долю заданий, направленных на развитие математической грамотности, компенсацию метапредметных дефицитов; </w:t>
      </w:r>
    </w:p>
    <w:p w:rsidR="0001192B" w:rsidRDefault="0001192B" w:rsidP="0001192B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 w:rsidRPr="0001192B">
        <w:rPr>
          <w:sz w:val="24"/>
          <w:szCs w:val="24"/>
          <w:lang w:val="ru-RU"/>
        </w:rPr>
        <w:t xml:space="preserve">использовать задания, развивающие пространственное воображение обучающихся, задания на математические рассуждения, в которых потребуется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</w:t>
      </w:r>
      <w:r w:rsidRPr="0001192B">
        <w:rPr>
          <w:sz w:val="24"/>
          <w:szCs w:val="24"/>
          <w:lang w:val="ru-RU"/>
        </w:rPr>
        <w:lastRenderedPageBreak/>
        <w:t>интерпретации полученных результатов с учетом особенностей предлагаемой ситуации;</w:t>
      </w:r>
    </w:p>
    <w:p w:rsidR="0001192B" w:rsidRPr="0001192B" w:rsidRDefault="0001192B" w:rsidP="0001192B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 w:rsidRPr="0001192B">
        <w:rPr>
          <w:sz w:val="24"/>
          <w:szCs w:val="24"/>
          <w:lang w:val="ru-RU"/>
        </w:rPr>
        <w:t xml:space="preserve"> отрабатывать на занятиях ситуации, требующие принятия решений с учетом предлагаемых условий или дополнительной информации</w:t>
      </w:r>
      <w:r>
        <w:rPr>
          <w:sz w:val="24"/>
          <w:szCs w:val="24"/>
          <w:lang w:val="ru-RU"/>
        </w:rPr>
        <w:t>.</w:t>
      </w:r>
    </w:p>
    <w:p w:rsidR="0001192B" w:rsidRPr="0001192B" w:rsidRDefault="0001192B" w:rsidP="0001192B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01192B">
        <w:rPr>
          <w:sz w:val="24"/>
          <w:szCs w:val="24"/>
          <w:lang w:val="ru-RU"/>
        </w:rPr>
        <w:t>Учителям естественнонаучных предметов:</w:t>
      </w:r>
    </w:p>
    <w:p w:rsidR="0074575C" w:rsidRDefault="0074575C" w:rsidP="0074575C">
      <w:pPr>
        <w:pStyle w:val="a3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ru-RU"/>
        </w:rPr>
      </w:pPr>
      <w:r w:rsidRPr="0074575C">
        <w:rPr>
          <w:sz w:val="24"/>
          <w:szCs w:val="24"/>
          <w:lang w:val="ru-RU"/>
        </w:rPr>
        <w:t>Погружать</w:t>
      </w:r>
      <w:r>
        <w:rPr>
          <w:sz w:val="24"/>
          <w:szCs w:val="24"/>
          <w:lang w:val="ru-RU"/>
        </w:rPr>
        <w:t xml:space="preserve"> обучающихся</w:t>
      </w:r>
      <w:r w:rsidRPr="0074575C">
        <w:rPr>
          <w:sz w:val="24"/>
          <w:szCs w:val="24"/>
          <w:lang w:val="ru-RU"/>
        </w:rPr>
        <w:t xml:space="preserve"> в деятельность по объяснению процессов и явлений в знакомых ситуациях на основе имеющихся научных знаний. </w:t>
      </w:r>
    </w:p>
    <w:p w:rsidR="0074575C" w:rsidRDefault="0074575C" w:rsidP="00195104">
      <w:pPr>
        <w:pStyle w:val="a3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ru-RU"/>
        </w:rPr>
      </w:pPr>
      <w:r w:rsidRPr="0074575C">
        <w:rPr>
          <w:sz w:val="24"/>
          <w:szCs w:val="24"/>
          <w:lang w:val="ru-RU"/>
        </w:rPr>
        <w:t xml:space="preserve">Тренироваться делать выводы на основе простых исследований, устанавливать прямые связи и буквально интерпретировать результаты исследований или технологические решения. </w:t>
      </w:r>
    </w:p>
    <w:p w:rsidR="0001192B" w:rsidRPr="0074575C" w:rsidRDefault="0001192B" w:rsidP="0074575C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74575C">
        <w:rPr>
          <w:sz w:val="24"/>
          <w:szCs w:val="24"/>
          <w:lang w:val="ru-RU"/>
        </w:rPr>
        <w:t>Руководителям школьных методических объединений Маннаповой З.М., Марковой Е.В. и учителям предметникам 8 и 9- классов на заседаниях методических объединений проанализировать причины неуспешного выполнения отдельных групп заданий и организовать коррекционную работу по ликвидации выявленных проблем, а также по их предупреж</w:t>
      </w:r>
      <w:r w:rsidR="0074575C">
        <w:rPr>
          <w:sz w:val="24"/>
          <w:szCs w:val="24"/>
          <w:lang w:val="ru-RU"/>
        </w:rPr>
        <w:t>дению.</w:t>
      </w:r>
    </w:p>
    <w:p w:rsidR="0001192B" w:rsidRDefault="0001192B" w:rsidP="0001192B">
      <w:pPr>
        <w:spacing w:line="276" w:lineRule="auto"/>
        <w:jc w:val="both"/>
        <w:rPr>
          <w:sz w:val="24"/>
          <w:szCs w:val="24"/>
          <w:lang w:val="ru-RU"/>
        </w:rPr>
      </w:pPr>
      <w:r w:rsidRPr="0001192B">
        <w:rPr>
          <w:sz w:val="24"/>
          <w:szCs w:val="24"/>
          <w:lang w:val="ru-RU"/>
        </w:rPr>
        <w:t xml:space="preserve"> </w:t>
      </w:r>
    </w:p>
    <w:p w:rsidR="00F954C9" w:rsidRDefault="00F954C9" w:rsidP="0001192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</w:t>
      </w:r>
    </w:p>
    <w:p w:rsidR="0074575C" w:rsidRPr="00F954C9" w:rsidRDefault="00F954C9" w:rsidP="0001192B">
      <w:pPr>
        <w:spacing w:line="276" w:lineRule="auto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Зам. директора по УВР </w:t>
      </w:r>
      <w:r w:rsidR="0074575C">
        <w:rPr>
          <w:sz w:val="24"/>
          <w:szCs w:val="24"/>
          <w:lang w:val="ru-RU"/>
        </w:rPr>
        <w:t xml:space="preserve"> Е.С. Мухаммадиева</w:t>
      </w:r>
      <w:r>
        <w:rPr>
          <w:sz w:val="24"/>
          <w:szCs w:val="24"/>
          <w:lang w:val="ru-RU"/>
        </w:rPr>
        <w:t xml:space="preserve">                      </w:t>
      </w:r>
      <w:r w:rsidRPr="00F954C9">
        <w:rPr>
          <w:sz w:val="18"/>
          <w:szCs w:val="18"/>
          <w:lang w:val="ru-RU"/>
        </w:rPr>
        <w:t>8927</w:t>
      </w:r>
      <w:bookmarkStart w:id="3" w:name="_GoBack"/>
      <w:bookmarkEnd w:id="3"/>
      <w:r w:rsidRPr="00F954C9">
        <w:rPr>
          <w:sz w:val="18"/>
          <w:szCs w:val="18"/>
          <w:lang w:val="ru-RU"/>
        </w:rPr>
        <w:t>6364364</w:t>
      </w:r>
    </w:p>
    <w:sectPr w:rsidR="0074575C" w:rsidRPr="00F954C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CE" w:rsidRDefault="00BD5CCE" w:rsidP="00E032A4">
      <w:pPr>
        <w:spacing w:before="0" w:after="0"/>
      </w:pPr>
      <w:r>
        <w:separator/>
      </w:r>
    </w:p>
  </w:endnote>
  <w:endnote w:type="continuationSeparator" w:id="0">
    <w:p w:rsidR="00BD5CCE" w:rsidRDefault="00BD5CCE" w:rsidP="00E032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CE" w:rsidRDefault="00BD5CCE" w:rsidP="00E032A4">
      <w:pPr>
        <w:spacing w:before="0" w:after="0"/>
      </w:pPr>
      <w:r>
        <w:separator/>
      </w:r>
    </w:p>
  </w:footnote>
  <w:footnote w:type="continuationSeparator" w:id="0">
    <w:p w:rsidR="00BD5CCE" w:rsidRDefault="00BD5CCE" w:rsidP="00E032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32D"/>
    <w:multiLevelType w:val="hybridMultilevel"/>
    <w:tmpl w:val="A1E8BF8E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8C4"/>
    <w:multiLevelType w:val="hybridMultilevel"/>
    <w:tmpl w:val="6E1CADBC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2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A0A98"/>
    <w:multiLevelType w:val="hybridMultilevel"/>
    <w:tmpl w:val="1430CC60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53A9"/>
    <w:multiLevelType w:val="hybridMultilevel"/>
    <w:tmpl w:val="8988B072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5A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45D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272B1"/>
    <w:multiLevelType w:val="hybridMultilevel"/>
    <w:tmpl w:val="9EB4F422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C40D1"/>
    <w:multiLevelType w:val="hybridMultilevel"/>
    <w:tmpl w:val="F46C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65E1"/>
    <w:multiLevelType w:val="hybridMultilevel"/>
    <w:tmpl w:val="56B25AB8"/>
    <w:lvl w:ilvl="0" w:tplc="6E8A22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EB3E73"/>
    <w:multiLevelType w:val="hybridMultilevel"/>
    <w:tmpl w:val="10200A78"/>
    <w:lvl w:ilvl="0" w:tplc="6E8A22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E1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475B7"/>
    <w:multiLevelType w:val="hybridMultilevel"/>
    <w:tmpl w:val="A3D25288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3ADF"/>
    <w:multiLevelType w:val="hybridMultilevel"/>
    <w:tmpl w:val="81E81B46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22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26542"/>
    <w:multiLevelType w:val="hybridMultilevel"/>
    <w:tmpl w:val="DAA6C48A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076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20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34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85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9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57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705CA"/>
    <w:multiLevelType w:val="hybridMultilevel"/>
    <w:tmpl w:val="79D46158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465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7D54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25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21"/>
  </w:num>
  <w:num w:numId="10">
    <w:abstractNumId w:val="11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3"/>
  </w:num>
  <w:num w:numId="16">
    <w:abstractNumId w:val="23"/>
  </w:num>
  <w:num w:numId="17">
    <w:abstractNumId w:val="12"/>
  </w:num>
  <w:num w:numId="18">
    <w:abstractNumId w:val="9"/>
  </w:num>
  <w:num w:numId="19">
    <w:abstractNumId w:val="4"/>
  </w:num>
  <w:num w:numId="20">
    <w:abstractNumId w:val="13"/>
  </w:num>
  <w:num w:numId="21">
    <w:abstractNumId w:val="1"/>
  </w:num>
  <w:num w:numId="22">
    <w:abstractNumId w:val="8"/>
  </w:num>
  <w:num w:numId="23">
    <w:abstractNumId w:val="16"/>
  </w:num>
  <w:num w:numId="24">
    <w:abstractNumId w:val="7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92B"/>
    <w:rsid w:val="000D69CA"/>
    <w:rsid w:val="000E42B9"/>
    <w:rsid w:val="00195209"/>
    <w:rsid w:val="001D38CA"/>
    <w:rsid w:val="002B7A04"/>
    <w:rsid w:val="002D33B1"/>
    <w:rsid w:val="002D3591"/>
    <w:rsid w:val="003514A0"/>
    <w:rsid w:val="00471D68"/>
    <w:rsid w:val="004F7E17"/>
    <w:rsid w:val="005A05CE"/>
    <w:rsid w:val="00653AF6"/>
    <w:rsid w:val="0074575C"/>
    <w:rsid w:val="007B0146"/>
    <w:rsid w:val="00805D0D"/>
    <w:rsid w:val="00832AAA"/>
    <w:rsid w:val="00863D7F"/>
    <w:rsid w:val="0090492D"/>
    <w:rsid w:val="009F567A"/>
    <w:rsid w:val="00B367FD"/>
    <w:rsid w:val="00B41D2D"/>
    <w:rsid w:val="00B73A5A"/>
    <w:rsid w:val="00BD5CCE"/>
    <w:rsid w:val="00CF4D6F"/>
    <w:rsid w:val="00E032A4"/>
    <w:rsid w:val="00E438A1"/>
    <w:rsid w:val="00F01E19"/>
    <w:rsid w:val="00F94DAB"/>
    <w:rsid w:val="00F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A9E16-7E3C-4122-A4AF-C6DD1B5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7F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5209"/>
    <w:pPr>
      <w:ind w:left="720"/>
      <w:contextualSpacing/>
    </w:pPr>
  </w:style>
  <w:style w:type="table" w:styleId="a4">
    <w:name w:val="Table Grid"/>
    <w:basedOn w:val="a1"/>
    <w:uiPriority w:val="59"/>
    <w:rsid w:val="00E032A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2A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E032A4"/>
  </w:style>
  <w:style w:type="paragraph" w:styleId="a7">
    <w:name w:val="footer"/>
    <w:basedOn w:val="a"/>
    <w:link w:val="a8"/>
    <w:uiPriority w:val="99"/>
    <w:unhideWhenUsed/>
    <w:rsid w:val="00E032A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032A4"/>
  </w:style>
  <w:style w:type="paragraph" w:styleId="a9">
    <w:name w:val="Balloon Text"/>
    <w:basedOn w:val="a"/>
    <w:link w:val="aa"/>
    <w:uiPriority w:val="99"/>
    <w:semiHidden/>
    <w:unhideWhenUsed/>
    <w:rsid w:val="00805D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5</cp:revision>
  <cp:lastPrinted>2024-01-12T06:28:00Z</cp:lastPrinted>
  <dcterms:created xsi:type="dcterms:W3CDTF">2011-11-02T04:15:00Z</dcterms:created>
  <dcterms:modified xsi:type="dcterms:W3CDTF">2024-01-26T04:08:00Z</dcterms:modified>
</cp:coreProperties>
</file>